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ascii="ＭＳ Ｐゴシック" w:hAnsi="ＭＳ Ｐゴシック" w:eastAsia="ＭＳ Ｐゴシック"/>
          <w:b w:val="0"/>
        </w:rPr>
      </w:pPr>
      <w:r>
        <w:rPr>
          <w:rFonts w:hint="eastAsia" w:ascii="ＭＳ Ｐゴシック" w:hAnsi="ＭＳ Ｐゴシック" w:eastAsia="ＭＳ Ｐゴシック"/>
          <w:b w:val="1"/>
          <w:sz w:val="48"/>
        </w:rPr>
        <w:t>終戦</w:t>
      </w:r>
      <w:r>
        <w:rPr>
          <w:rFonts w:hint="eastAsia" w:ascii="ＭＳ Ｐゴシック" w:hAnsi="ＭＳ Ｐゴシック" w:eastAsia="ＭＳ Ｐゴシック"/>
          <w:b w:val="1"/>
          <w:sz w:val="48"/>
        </w:rPr>
        <w:t>80</w:t>
      </w:r>
      <w:r>
        <w:rPr>
          <w:rFonts w:hint="eastAsia" w:ascii="ＭＳ Ｐゴシック" w:hAnsi="ＭＳ Ｐゴシック" w:eastAsia="ＭＳ Ｐゴシック"/>
          <w:b w:val="1"/>
          <w:sz w:val="48"/>
        </w:rPr>
        <w:t>年　郷土資料室特別企画</w:t>
      </w:r>
    </w:p>
    <w:p>
      <w:pPr>
        <w:pStyle w:val="0"/>
        <w:spacing w:line="240" w:lineRule="atLeast"/>
        <w:rPr>
          <w:rFonts w:hint="eastAsia" w:ascii="ＭＳ Ｐゴシック" w:hAnsi="ＭＳ Ｐゴシック" w:eastAsia="ＭＳ Ｐゴシック"/>
          <w:b w:val="1"/>
          <w:sz w:val="52"/>
        </w:rPr>
      </w:pPr>
      <w:r>
        <w:rPr>
          <w:rFonts w:hint="eastAsia"/>
        </w:rPr>
        <mc:AlternateContent>
          <mc:Choice Requires="wps">
            <w:drawing>
              <wp:anchor distT="0" distB="0" distL="71755" distR="71755" simplePos="0" relativeHeight="5" behindDoc="1" locked="0" layoutInCell="1" hidden="0" allowOverlap="1">
                <wp:simplePos x="0" y="0"/>
                <wp:positionH relativeFrom="column">
                  <wp:posOffset>87630</wp:posOffset>
                </wp:positionH>
                <wp:positionV relativeFrom="paragraph">
                  <wp:posOffset>200025</wp:posOffset>
                </wp:positionV>
                <wp:extent cx="9506585" cy="1358900"/>
                <wp:effectExtent l="0" t="0" r="635" b="635"/>
                <wp:wrapNone/>
                <wp:docPr id="1026" name="オブジェクト 0"/>
                <a:graphic xmlns:a="http://schemas.openxmlformats.org/drawingml/2006/main">
                  <a:graphicData uri="http://schemas.microsoft.com/office/word/2010/wordprocessingShape">
                    <wps:wsp>
                      <wps:cNvPr id="1026" name="オブジェクト 0"/>
                      <wps:cNvSpPr/>
                      <wps:spPr>
                        <a:xfrm>
                          <a:off x="0" y="0"/>
                          <a:ext cx="9506585" cy="1358900"/>
                        </a:xfrm>
                        <a:prstGeom prst="snip2DiagRect">
                          <a:avLst/>
                        </a:prstGeom>
                        <a:solidFill>
                          <a:schemeClr val="accent1">
                            <a:lumMod val="60000"/>
                            <a:lumOff val="40000"/>
                          </a:schemeClr>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shape id="オブジェクト 0" style="mso-position-vertical-relative:text;z-index:-503316475;mso-wrap-distance-left:5.65pt;width:748.55pt;height:107pt;mso-position-horizontal-relative:text;position:absolute;margin-left:6.9pt;margin-top:15.75pt;mso-wrap-distance-bottom:0pt;mso-wrap-distance-right:5.65pt;mso-wrap-distance-top:0pt;" o:spid="_x0000_s1026" o:allowincell="t" o:allowoverlap="t" filled="t" fillcolor="#9dc4e6 [1940]" stroked="f" strokecolor="#42709c" strokeweight="1pt" o:spt="0" path="m0,0l0,0l18000,0l21600,3600l21600,21600l21600,21600l3600,21600l0,18000l0,0xe">
                <v:path textboxrect="1800,1800,19800,19800" o:connecttype="custom" o:connectlocs="21600,10800;10800,21600;0,10800;10800,0" o:connectangles="0,90,180,270"/>
                <v:fill/>
                <v:stroke linestyle="single" miterlimit="8" joinstyle="miter" dashstyle="solid"/>
                <v:textbox style="layout-flow:horizontal;"/>
                <v:imagedata o:title=""/>
                <w10:wrap type="none" anchorx="text" anchory="text"/>
              </v:shape>
            </w:pict>
          </mc:Fallback>
        </mc:AlternateContent>
      </w:r>
    </w:p>
    <w:p>
      <w:pPr>
        <w:pStyle w:val="0"/>
        <w:spacing w:line="240" w:lineRule="atLeast"/>
        <w:rPr>
          <w:rFonts w:hint="eastAsia" w:ascii="ＭＳ Ｐゴシック" w:hAnsi="ＭＳ Ｐゴシック" w:eastAsia="ＭＳ Ｐゴシック"/>
          <w:b w:val="1"/>
          <w:sz w:val="52"/>
        </w:rPr>
      </w:pPr>
      <w:r>
        <w:rPr>
          <w:rFonts w:hint="eastAsia" w:ascii="BIZ UD明朝 Medium" w:hAnsi="BIZ UD明朝 Medium" w:eastAsia="BIZ UD明朝 Medium"/>
          <w:b w:val="1"/>
          <w:sz w:val="96"/>
        </w:rPr>
        <w:t>「早川少年の見た戦艦武蔵と勝浦」</w:t>
      </w:r>
    </w:p>
    <w:p>
      <w:pPr>
        <w:pStyle w:val="0"/>
        <w:snapToGrid w:val="0"/>
        <w:contextualSpacing w:val="1"/>
        <w:rPr>
          <w:rFonts w:hint="eastAsia" w:ascii="ＭＳ Ｐゴシック" w:hAnsi="ＭＳ Ｐゴシック" w:eastAsia="ＭＳ Ｐゴシック"/>
          <w:b w:val="0"/>
          <w:sz w:val="32"/>
        </w:rPr>
      </w:pPr>
    </w:p>
    <w:p>
      <w:pPr>
        <w:pStyle w:val="0"/>
        <w:snapToGrid w:val="0"/>
        <w:ind w:firstLine="440" w:firstLineChars="100"/>
        <w:contextualSpacing w:val="1"/>
        <w:rPr>
          <w:rFonts w:hint="eastAsia" w:ascii="ＭＳ Ｐゴシック" w:hAnsi="ＭＳ Ｐゴシック" w:eastAsia="ＭＳ Ｐゴシック"/>
          <w:b w:val="0"/>
          <w:sz w:val="44"/>
        </w:rPr>
      </w:pPr>
    </w:p>
    <w:p>
      <w:pPr>
        <w:pStyle w:val="0"/>
        <w:snapToGrid w:val="0"/>
        <w:ind w:firstLine="480" w:firstLineChars="100"/>
        <w:contextualSpacing w:val="1"/>
        <w:rPr>
          <w:rFonts w:hint="eastAsia" w:ascii="ＭＳ Ｐゴシック" w:hAnsi="ＭＳ Ｐゴシック" w:eastAsia="ＭＳ Ｐゴシック"/>
          <w:b w:val="0"/>
          <w:sz w:val="44"/>
        </w:rPr>
      </w:pPr>
      <w:r>
        <w:rPr>
          <w:rFonts w:hint="eastAsia" w:ascii="ＭＳ Ｐゴシック" w:hAnsi="ＭＳ Ｐゴシック" w:eastAsia="ＭＳ Ｐゴシック"/>
          <w:b w:val="0"/>
          <w:sz w:val="48"/>
        </w:rPr>
        <w:t>第</w:t>
      </w:r>
      <w:r>
        <w:rPr>
          <w:rFonts w:hint="eastAsia" w:ascii="ＭＳ Ｐゴシック" w:hAnsi="ＭＳ Ｐゴシック" w:eastAsia="ＭＳ Ｐゴシック"/>
          <w:b w:val="0"/>
          <w:sz w:val="48"/>
        </w:rPr>
        <w:t>2</w:t>
      </w:r>
      <w:r>
        <w:rPr>
          <w:rFonts w:hint="eastAsia" w:ascii="ＭＳ Ｐゴシック" w:hAnsi="ＭＳ Ｐゴシック" w:eastAsia="ＭＳ Ｐゴシック"/>
          <w:b w:val="0"/>
          <w:sz w:val="48"/>
        </w:rPr>
        <w:t>次世界大戦が終結してから今年で</w:t>
      </w:r>
      <w:r>
        <w:rPr>
          <w:rFonts w:hint="eastAsia" w:ascii="ＭＳ Ｐゴシック" w:hAnsi="ＭＳ Ｐゴシック" w:eastAsia="ＭＳ Ｐゴシック"/>
          <w:b w:val="0"/>
          <w:sz w:val="48"/>
        </w:rPr>
        <w:t>80</w:t>
      </w:r>
      <w:r>
        <w:rPr>
          <w:rFonts w:hint="eastAsia" w:ascii="ＭＳ Ｐゴシック" w:hAnsi="ＭＳ Ｐゴシック" w:eastAsia="ＭＳ Ｐゴシック"/>
          <w:b w:val="0"/>
          <w:sz w:val="48"/>
        </w:rPr>
        <w:t>年の歳月が過ぎました。戦争体験者の高齢化は進み、私</w:t>
      </w:r>
      <w:bookmarkStart w:id="0" w:name="_GoBack"/>
      <w:bookmarkEnd w:id="0"/>
      <w:r>
        <w:rPr>
          <w:rFonts w:hint="eastAsia" w:ascii="ＭＳ Ｐゴシック" w:hAnsi="ＭＳ Ｐゴシック" w:eastAsia="ＭＳ Ｐゴシック"/>
          <w:b w:val="0"/>
          <w:sz w:val="48"/>
        </w:rPr>
        <w:t>たちの多くは日本が戦争をしていたという実感を持たない世代となりました。まして、この勝浦で戦闘が行われていたことなど想像も出来ません。</w:t>
      </w:r>
    </w:p>
    <w:p>
      <w:pPr>
        <w:pStyle w:val="0"/>
        <w:snapToGrid w:val="0"/>
        <w:ind w:firstLine="480" w:firstLineChars="100"/>
        <w:contextualSpacing w:val="1"/>
        <w:rPr>
          <w:rFonts w:hint="eastAsia" w:ascii="ＭＳ Ｐゴシック" w:hAnsi="ＭＳ Ｐゴシック" w:eastAsia="ＭＳ Ｐゴシック"/>
          <w:b w:val="0"/>
          <w:sz w:val="32"/>
        </w:rPr>
      </w:pPr>
      <w:r>
        <w:rPr>
          <w:rFonts w:hint="eastAsia" w:ascii="ＭＳ Ｐゴシック" w:hAnsi="ＭＳ Ｐゴシック" w:eastAsia="ＭＳ Ｐゴシック"/>
          <w:b w:val="0"/>
          <w:sz w:val="48"/>
        </w:rPr>
        <w:t>本展示会では、</w:t>
      </w:r>
      <w:r>
        <w:rPr>
          <w:rFonts w:hint="eastAsia" w:ascii="ＭＳ Ｐゴシック" w:hAnsi="ＭＳ Ｐゴシック" w:eastAsia="ＭＳ Ｐゴシック"/>
          <w:b w:val="0"/>
          <w:sz w:val="48"/>
        </w:rPr>
        <w:t>15</w:t>
      </w:r>
      <w:r>
        <w:rPr>
          <w:rFonts w:hint="eastAsia" w:ascii="ＭＳ Ｐゴシック" w:hAnsi="ＭＳ Ｐゴシック" w:eastAsia="ＭＳ Ｐゴシック"/>
          <w:b w:val="0"/>
          <w:sz w:val="48"/>
        </w:rPr>
        <w:t>歳の時に海軍入隊を決意し、その後、戦艦「武蔵」の沈没や空襲下の勝浦を生き抜いた早川少年の目を通してみた戦争をテーマとしています。</w:t>
      </w:r>
    </w:p>
    <w:p>
      <w:pPr>
        <w:pStyle w:val="0"/>
        <w:snapToGrid w:val="0"/>
        <w:contextualSpacing w:val="1"/>
        <w:rPr>
          <w:rFonts w:hint="eastAsia" w:ascii="ＭＳ Ｐゴシック" w:hAnsi="ＭＳ Ｐゴシック" w:eastAsia="ＭＳ Ｐゴシック"/>
          <w:b w:val="0"/>
          <w:sz w:val="32"/>
        </w:rPr>
      </w:pPr>
      <w:r>
        <w:rPr>
          <w:rFonts w:hint="eastAsia"/>
        </w:rPr>
        <w:drawing>
          <wp:anchor distT="0" distB="0" distL="203200" distR="203200" simplePos="0" relativeHeight="2" behindDoc="0" locked="0" layoutInCell="1" hidden="0" allowOverlap="1">
            <wp:simplePos x="0" y="0"/>
            <wp:positionH relativeFrom="column">
              <wp:posOffset>-68580</wp:posOffset>
            </wp:positionH>
            <wp:positionV relativeFrom="paragraph">
              <wp:posOffset>457835</wp:posOffset>
            </wp:positionV>
            <wp:extent cx="5288915" cy="5219065"/>
            <wp:effectExtent l="0" t="0" r="0" b="0"/>
            <wp:wrapNone/>
            <wp:docPr id="1027" name="オブジェクト 0"/>
            <a:graphic xmlns:a="http://schemas.openxmlformats.org/drawingml/2006/main">
              <a:graphicData uri="http://schemas.openxmlformats.org/drawingml/2006/picture">
                <pic:pic xmlns:pic="http://schemas.openxmlformats.org/drawingml/2006/picture">
                  <pic:nvPicPr>
                    <pic:cNvPr id="1027" name="オブジェクト 0"/>
                    <pic:cNvPicPr>
                      <a:picLocks noChangeAspect="1"/>
                    </pic:cNvPicPr>
                  </pic:nvPicPr>
                  <pic:blipFill>
                    <a:blip r:embed="rId5"/>
                    <a:stretch>
                      <a:fillRect/>
                    </a:stretch>
                  </pic:blipFill>
                  <pic:spPr>
                    <a:xfrm>
                      <a:off x="0" y="0"/>
                      <a:ext cx="5288915" cy="5219065"/>
                    </a:xfrm>
                    <a:prstGeom prst="rect">
                      <a:avLst/>
                    </a:prstGeom>
                    <a:ln>
                      <a:noFill/>
                    </a:ln>
                  </pic:spPr>
                </pic:pic>
              </a:graphicData>
            </a:graphic>
          </wp:anchor>
        </w:drawing>
      </w:r>
      <w:r>
        <w:rPr>
          <w:rFonts w:hint="eastAsia"/>
        </w:rPr>
        <w:drawing>
          <wp:anchor distT="0" distB="0" distL="203200" distR="203200" simplePos="0" relativeHeight="3" behindDoc="0" locked="0" layoutInCell="1" hidden="0" allowOverlap="1">
            <wp:simplePos x="0" y="0"/>
            <wp:positionH relativeFrom="column">
              <wp:posOffset>5612765</wp:posOffset>
            </wp:positionH>
            <wp:positionV relativeFrom="paragraph">
              <wp:posOffset>121920</wp:posOffset>
            </wp:positionV>
            <wp:extent cx="4022090" cy="5890260"/>
            <wp:effectExtent l="0" t="0" r="0" b="0"/>
            <wp:wrapNone/>
            <wp:docPr id="1028" name="オブジェクト 0"/>
            <a:graphic xmlns:a="http://schemas.openxmlformats.org/drawingml/2006/main">
              <a:graphicData uri="http://schemas.openxmlformats.org/drawingml/2006/picture">
                <pic:pic xmlns:pic="http://schemas.openxmlformats.org/drawingml/2006/picture">
                  <pic:nvPicPr>
                    <pic:cNvPr id="1028" name="オブジェクト 0"/>
                    <pic:cNvPicPr>
                      <a:picLocks noChangeAspect="1"/>
                    </pic:cNvPicPr>
                  </pic:nvPicPr>
                  <pic:blipFill>
                    <a:blip r:embed="rId6"/>
                    <a:stretch>
                      <a:fillRect/>
                    </a:stretch>
                  </pic:blipFill>
                  <pic:spPr>
                    <a:xfrm>
                      <a:off x="0" y="0"/>
                      <a:ext cx="4022090" cy="5890260"/>
                    </a:xfrm>
                    <a:prstGeom prst="rect">
                      <a:avLst/>
                    </a:prstGeom>
                    <a:ln>
                      <a:noFill/>
                    </a:ln>
                  </pic:spPr>
                </pic:pic>
              </a:graphicData>
            </a:graphic>
          </wp:anchor>
        </w:drawing>
      </w:r>
    </w:p>
    <w:p>
      <w:pPr>
        <w:pStyle w:val="1"/>
        <w:snapToGrid w:val="0"/>
        <w:rPr>
          <w:rFonts w:hint="eastAsia"/>
        </w:rPr>
      </w:pPr>
    </w:p>
    <w:p>
      <w:pPr>
        <w:pStyle w:val="0"/>
        <w:rPr>
          <w:rFonts w:hint="eastAsia"/>
        </w:rPr>
      </w:pPr>
      <w:r>
        <w:rPr>
          <w:rFonts w:hint="eastAsia"/>
        </w:rPr>
        <mc:AlternateContent>
          <mc:Choice Requires="wps">
            <w:drawing>
              <wp:anchor distT="0" distB="0" distL="71755" distR="71755" simplePos="0" relativeHeight="6" behindDoc="0" locked="0" layoutInCell="1" hidden="0" allowOverlap="1">
                <wp:simplePos x="0" y="0"/>
                <wp:positionH relativeFrom="column">
                  <wp:posOffset>47625</wp:posOffset>
                </wp:positionH>
                <wp:positionV relativeFrom="paragraph">
                  <wp:posOffset>7410450</wp:posOffset>
                </wp:positionV>
                <wp:extent cx="9778365" cy="152400"/>
                <wp:effectExtent l="0" t="0" r="635" b="635"/>
                <wp:wrapSquare wrapText="bothSides"/>
                <wp:docPr id="1029" name="オブジェクト 0"/>
                <a:graphic xmlns:a="http://schemas.openxmlformats.org/drawingml/2006/main">
                  <a:graphicData uri="http://schemas.microsoft.com/office/word/2010/wordprocessingShape">
                    <wps:wsp>
                      <wps:cNvPr id="1029" name="オブジェクト 0"/>
                      <wps:cNvSpPr txBox="1"/>
                      <wps:spPr>
                        <a:xfrm>
                          <a:off x="0" y="0"/>
                          <a:ext cx="9778365" cy="152400"/>
                        </a:xfrm>
                        <a:prstGeom prst="rect">
                          <a:avLst/>
                        </a:prstGeom>
                        <a:solidFill>
                          <a:srgbClr val="90D7F0"/>
                        </a:solidFill>
                        <a:ln w="6350" cmpd="sng">
                          <a:noFill/>
                        </a:ln>
                      </wps:spPr>
                      <wps:style>
                        <a:lnRef idx="0">
                          <a:srgbClr val="000000"/>
                        </a:lnRef>
                        <a:fillRef idx="0">
                          <a:srgbClr val="000000"/>
                        </a:fillRef>
                        <a:effectRef idx="0">
                          <a:srgbClr val="000000"/>
                        </a:effectRef>
                        <a:fontRef idx="minor">
                          <a:schemeClr val="dk1"/>
                        </a:fontRef>
                      </wps:style>
                      <wps:txbx>
                        <w:txbxContent>
                          <w:p>
                            <w:pPr>
                              <w:pStyle w:val="1"/>
                              <w:snapToGrid w:val="0"/>
                              <w:rPr>
                                <w:rFonts w:hint="eastAsia"/>
                                <w:sz w:val="36"/>
                              </w:rPr>
                            </w:pPr>
                            <w:r>
                              <w:rPr>
                                <w:rFonts w:hint="eastAsia" w:ascii="ＭＳ Ｐゴシック" w:hAnsi="ＭＳ Ｐゴシック" w:eastAsia="ＭＳ Ｐゴシック"/>
                                <w:sz w:val="36"/>
                              </w:rPr>
                              <w:t>※本展示は早川孝二様へのインタビュー、及び各種戦時資料を基に構成したものです。</w:t>
                            </w:r>
                          </w:p>
                          <w:p>
                            <w:pPr>
                              <w:pStyle w:val="1"/>
                              <w:snapToGrid w:val="0"/>
                              <w:ind w:leftChars="0" w:firstLine="0" w:firstLineChars="0"/>
                              <w:rPr>
                                <w:rFonts w:hint="eastAsia"/>
                                <w:sz w:val="36"/>
                              </w:rPr>
                            </w:pPr>
                            <w:r>
                              <w:rPr>
                                <w:rFonts w:hint="eastAsia" w:ascii="ＭＳ Ｐゴシック" w:hAnsi="ＭＳ Ｐゴシック" w:eastAsia="ＭＳ Ｐゴシック"/>
                                <w:sz w:val="36"/>
                              </w:rPr>
                              <w:t>また、関連写真に際しては、元乗組員とその家族・遺族等の親睦団体「軍艦武蔵会」　様からのご提供を頂いている他、多くの関係者のご協力を頂いております。</w:t>
                            </w:r>
                          </w:p>
                        </w:txbxContent>
                      </wps:txbx>
                      <wps:bodyPr vertOverflow="overflow" horzOverflow="overflow" wrap="none">
                        <a:spAutoFit/>
                      </wps:bodyPr>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5.65pt;width:769.95pt;height:12pt;mso-wrap-mode:square;mso-position-horizontal-relative:text;position:absolute;margin-left:3.75pt;margin-top:583.5pt;mso-wrap-distance-bottom:0pt;mso-wrap-distance-right:5.65pt;mso-wrap-distance-top:0pt;mso-wrap-style:none;" o:spid="_x0000_s1029" o:allowincell="t" o:allowoverlap="t" filled="t" fillcolor="#90d7f0" stroked="f" strokeweight="0.5pt" o:spt="202" type="#_x0000_t202">
                <v:fill/>
                <v:stroke linestyle="single"/>
                <v:textbox style="layout-flow:horizontal;mso-fit-shape-to-text:t;">
                  <w:txbxContent>
                    <w:p>
                      <w:pPr>
                        <w:pStyle w:val="1"/>
                        <w:snapToGrid w:val="0"/>
                        <w:rPr>
                          <w:rFonts w:hint="eastAsia"/>
                          <w:sz w:val="36"/>
                        </w:rPr>
                      </w:pPr>
                      <w:r>
                        <w:rPr>
                          <w:rFonts w:hint="eastAsia" w:ascii="ＭＳ Ｐゴシック" w:hAnsi="ＭＳ Ｐゴシック" w:eastAsia="ＭＳ Ｐゴシック"/>
                          <w:sz w:val="36"/>
                        </w:rPr>
                        <w:t>※本展示は早川孝二様へのインタビュー、及び各種戦時資料を基に構成したものです。</w:t>
                      </w:r>
                    </w:p>
                    <w:p>
                      <w:pPr>
                        <w:pStyle w:val="1"/>
                        <w:snapToGrid w:val="0"/>
                        <w:ind w:leftChars="0" w:firstLine="0" w:firstLineChars="0"/>
                        <w:rPr>
                          <w:rFonts w:hint="eastAsia"/>
                          <w:sz w:val="36"/>
                        </w:rPr>
                      </w:pPr>
                      <w:r>
                        <w:rPr>
                          <w:rFonts w:hint="eastAsia" w:ascii="ＭＳ Ｐゴシック" w:hAnsi="ＭＳ Ｐゴシック" w:eastAsia="ＭＳ Ｐゴシック"/>
                          <w:sz w:val="36"/>
                        </w:rPr>
                        <w:t>また、関連写真に際しては、元乗組員とその家族・遺族等の親睦団体「軍艦武蔵会」　様からのご提供を頂いている他、多くの関係者のご協力を頂いております。</w:t>
                      </w:r>
                    </w:p>
                  </w:txbxContent>
                </v:textbox>
                <v:imagedata o:title=""/>
                <w10:wrap type="square" side="both" anchorx="text" anchory="text"/>
              </v:shape>
            </w:pict>
          </mc:Fallback>
        </mc:AlternateContent>
      </w:r>
      <w:r>
        <w:rPr>
          <w:rFonts w:hint="eastAsia"/>
        </w:rPr>
        <mc:AlternateContent>
          <mc:Choice Requires="wps">
            <w:drawing>
              <wp:anchor simplePos="0" relativeHeight="4" behindDoc="0" locked="0" layoutInCell="1" hidden="0" allowOverlap="1">
                <wp:simplePos x="0" y="0"/>
                <wp:positionH relativeFrom="page">
                  <wp:posOffset>544830</wp:posOffset>
                </wp:positionH>
                <wp:positionV relativeFrom="page">
                  <wp:posOffset>11804015</wp:posOffset>
                </wp:positionV>
                <wp:extent cx="5132705" cy="1645920"/>
                <wp:effectExtent l="0" t="0" r="635" b="635"/>
                <wp:wrapNone/>
                <wp:docPr id="1030" name="オブジェクト 0"/>
                <a:graphic xmlns:a="http://schemas.openxmlformats.org/drawingml/2006/main">
                  <a:graphicData uri="http://schemas.microsoft.com/office/word/2010/wordprocessingShape">
                    <wps:wsp>
                      <wps:cNvPr id="1030" name="オブジェクト 0"/>
                      <wps:cNvSpPr txBox="1"/>
                      <wps:spPr>
                        <a:xfrm>
                          <a:off x="0" y="0"/>
                          <a:ext cx="5132705" cy="1645920"/>
                        </a:xfrm>
                        <a:prstGeom prst="rect">
                          <a:avLst/>
                        </a:prstGeom>
                        <a:noFill/>
                        <a:ln w="6350" cmpd="sng">
                          <a:noFill/>
                        </a:ln>
                      </wps:spPr>
                      <wps:txbx>
                        <w:txbxContent>
                          <w:p>
                            <w:pPr>
                              <w:pStyle w:val="0"/>
                              <w:snapToGrid w:val="0"/>
                              <w:jc w:val="left"/>
                              <w:rPr>
                                <w:rFonts w:hint="default"/>
                                <w:sz w:val="36"/>
                              </w:rPr>
                            </w:pPr>
                            <w:r>
                              <w:rPr>
                                <w:rFonts w:hint="eastAsia" w:ascii="游明朝" w:hAnsi="游明朝" w:eastAsia="ＭＳ Ｐゴシック"/>
                                <w:color w:val="000000"/>
                                <w:sz w:val="36"/>
                              </w:rPr>
                              <w:t>撃墜された</w:t>
                            </w:r>
                            <w:r>
                              <w:rPr>
                                <w:rFonts w:hint="eastAsia" w:ascii="ＭＳ Ｐゴシック" w:hAnsi="ＭＳ Ｐゴシック" w:eastAsia="ＭＳ Ｐゴシック"/>
                                <w:color w:val="000000"/>
                                <w:sz w:val="36"/>
                              </w:rPr>
                              <w:t>B24</w:t>
                            </w:r>
                            <w:r>
                              <w:rPr>
                                <w:rFonts w:hint="eastAsia" w:ascii="游明朝" w:hAnsi="游明朝" w:eastAsia="ＭＳ Ｐゴシック"/>
                                <w:color w:val="000000"/>
                                <w:sz w:val="36"/>
                              </w:rPr>
                              <w:t>が</w:t>
                            </w:r>
                            <w:r>
                              <w:rPr>
                                <w:rFonts w:hint="eastAsia" w:ascii="ＭＳ Ｐゴシック" w:hAnsi="ＭＳ Ｐゴシック" w:eastAsia="ＭＳ Ｐゴシック"/>
                                <w:color w:val="000000"/>
                                <w:sz w:val="36"/>
                              </w:rPr>
                              <w:t>5</w:t>
                            </w:r>
                            <w:r>
                              <w:rPr>
                                <w:rFonts w:hint="eastAsia" w:ascii="ＭＳ Ｐゴシック" w:hAnsi="ＭＳ Ｐゴシック" w:eastAsia="ＭＳ Ｐゴシック"/>
                                <w:color w:val="000000"/>
                                <w:sz w:val="36"/>
                              </w:rPr>
                              <w:t>月</w:t>
                            </w:r>
                            <w:r>
                              <w:rPr>
                                <w:rFonts w:hint="eastAsia" w:ascii="ＭＳ Ｐゴシック" w:hAnsi="ＭＳ Ｐゴシック" w:eastAsia="ＭＳ Ｐゴシック"/>
                                <w:color w:val="000000"/>
                                <w:sz w:val="36"/>
                              </w:rPr>
                              <w:t>16</w:t>
                            </w:r>
                            <w:r>
                              <w:rPr>
                                <w:rFonts w:hint="eastAsia" w:ascii="游明朝" w:hAnsi="游明朝" w:eastAsia="ＭＳ Ｐゴシック"/>
                                <w:color w:val="000000"/>
                                <w:sz w:val="36"/>
                              </w:rPr>
                              <w:t>日に撮影した勝浦漁港。</w:t>
                            </w:r>
                            <w:r>
                              <w:rPr>
                                <w:rFonts w:hint="eastAsia" w:ascii="游明朝" w:hAnsi="游明朝" w:eastAsia="ＭＳ Ｐゴシック"/>
                                <w:color w:val="000000"/>
                                <w:sz w:val="36"/>
                              </w:rPr>
                              <w:t>2</w:t>
                            </w:r>
                            <w:r>
                              <w:rPr>
                                <w:rFonts w:hint="eastAsia" w:ascii="游明朝" w:hAnsi="游明朝" w:eastAsia="ＭＳ Ｐゴシック"/>
                                <w:color w:val="000000"/>
                                <w:sz w:val="36"/>
                              </w:rPr>
                              <w:t>カ所から爆弾による煙が上がっています。画面左上の白い煙はＢ２４の射撃煙で黒点は打殻薬莢。船舶の間にも着弾を示す水柱が上がっています。　</w:t>
                            </w:r>
                          </w:p>
                          <w:p>
                            <w:pPr>
                              <w:pStyle w:val="0"/>
                              <w:snapToGrid w:val="0"/>
                              <w:jc w:val="right"/>
                              <w:rPr>
                                <w:rFonts w:hint="default"/>
                                <w:sz w:val="32"/>
                              </w:rPr>
                            </w:pPr>
                            <w:r>
                              <w:rPr>
                                <w:rFonts w:hint="eastAsia" w:ascii="游明朝" w:hAnsi="游明朝" w:eastAsia="ＭＳ Ｐゴシック"/>
                                <w:color w:val="000000"/>
                                <w:sz w:val="36"/>
                              </w:rPr>
                              <w:t>国会図書館　蔵</w:t>
                            </w:r>
                          </w:p>
                          <w:p>
                            <w:pPr>
                              <w:pStyle w:val="0"/>
                              <w:snapToGrid w:val="0"/>
                              <w:jc w:val="left"/>
                              <w:rPr>
                                <w:rFonts w:hint="eastAsia"/>
                                <w:sz w:val="32"/>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4;width:404.15pt;height:129.6pt;mso-position-horizontal-relative:page;position:absolute;margin-left:42.9pt;margin-top:929.45pt;" o:spid="_x0000_s1030" o:allowincell="t" o:allowoverlap="t" filled="f" stroked="f" strokeweight="0.5pt" o:spt="202" type="#_x0000_t202">
                <v:fill/>
                <v:stroke linestyle="single"/>
                <v:textbox style="layout-flow:horizontal;" inset="2.0637499999999998mm,0.24694444444444438mm,2.0637499999999998mm,0.24694444444444438mm">
                  <w:txbxContent>
                    <w:p>
                      <w:pPr>
                        <w:pStyle w:val="0"/>
                        <w:snapToGrid w:val="0"/>
                        <w:jc w:val="left"/>
                        <w:rPr>
                          <w:rFonts w:hint="default"/>
                          <w:sz w:val="36"/>
                        </w:rPr>
                      </w:pPr>
                      <w:r>
                        <w:rPr>
                          <w:rFonts w:hint="eastAsia" w:ascii="游明朝" w:hAnsi="游明朝" w:eastAsia="ＭＳ Ｐゴシック"/>
                          <w:color w:val="000000"/>
                          <w:sz w:val="36"/>
                        </w:rPr>
                        <w:t>撃墜された</w:t>
                      </w:r>
                      <w:r>
                        <w:rPr>
                          <w:rFonts w:hint="eastAsia" w:ascii="ＭＳ Ｐゴシック" w:hAnsi="ＭＳ Ｐゴシック" w:eastAsia="ＭＳ Ｐゴシック"/>
                          <w:color w:val="000000"/>
                          <w:sz w:val="36"/>
                        </w:rPr>
                        <w:t>B24</w:t>
                      </w:r>
                      <w:r>
                        <w:rPr>
                          <w:rFonts w:hint="eastAsia" w:ascii="游明朝" w:hAnsi="游明朝" w:eastAsia="ＭＳ Ｐゴシック"/>
                          <w:color w:val="000000"/>
                          <w:sz w:val="36"/>
                        </w:rPr>
                        <w:t>が</w:t>
                      </w:r>
                      <w:r>
                        <w:rPr>
                          <w:rFonts w:hint="eastAsia" w:ascii="ＭＳ Ｐゴシック" w:hAnsi="ＭＳ Ｐゴシック" w:eastAsia="ＭＳ Ｐゴシック"/>
                          <w:color w:val="000000"/>
                          <w:sz w:val="36"/>
                        </w:rPr>
                        <w:t>5</w:t>
                      </w:r>
                      <w:r>
                        <w:rPr>
                          <w:rFonts w:hint="eastAsia" w:ascii="ＭＳ Ｐゴシック" w:hAnsi="ＭＳ Ｐゴシック" w:eastAsia="ＭＳ Ｐゴシック"/>
                          <w:color w:val="000000"/>
                          <w:sz w:val="36"/>
                        </w:rPr>
                        <w:t>月</w:t>
                      </w:r>
                      <w:r>
                        <w:rPr>
                          <w:rFonts w:hint="eastAsia" w:ascii="ＭＳ Ｐゴシック" w:hAnsi="ＭＳ Ｐゴシック" w:eastAsia="ＭＳ Ｐゴシック"/>
                          <w:color w:val="000000"/>
                          <w:sz w:val="36"/>
                        </w:rPr>
                        <w:t>16</w:t>
                      </w:r>
                      <w:r>
                        <w:rPr>
                          <w:rFonts w:hint="eastAsia" w:ascii="游明朝" w:hAnsi="游明朝" w:eastAsia="ＭＳ Ｐゴシック"/>
                          <w:color w:val="000000"/>
                          <w:sz w:val="36"/>
                        </w:rPr>
                        <w:t>日に撮影した勝浦漁港。</w:t>
                      </w:r>
                      <w:r>
                        <w:rPr>
                          <w:rFonts w:hint="eastAsia" w:ascii="游明朝" w:hAnsi="游明朝" w:eastAsia="ＭＳ Ｐゴシック"/>
                          <w:color w:val="000000"/>
                          <w:sz w:val="36"/>
                        </w:rPr>
                        <w:t>2</w:t>
                      </w:r>
                      <w:r>
                        <w:rPr>
                          <w:rFonts w:hint="eastAsia" w:ascii="游明朝" w:hAnsi="游明朝" w:eastAsia="ＭＳ Ｐゴシック"/>
                          <w:color w:val="000000"/>
                          <w:sz w:val="36"/>
                        </w:rPr>
                        <w:t>カ所から爆弾による煙が上がっています。画面左上の白い煙はＢ２４の射撃煙で黒点は打殻薬莢。船舶の間にも着弾を示す水柱が上がっています。　</w:t>
                      </w:r>
                    </w:p>
                    <w:p>
                      <w:pPr>
                        <w:pStyle w:val="0"/>
                        <w:snapToGrid w:val="0"/>
                        <w:jc w:val="right"/>
                        <w:rPr>
                          <w:rFonts w:hint="default"/>
                          <w:sz w:val="32"/>
                        </w:rPr>
                      </w:pPr>
                      <w:r>
                        <w:rPr>
                          <w:rFonts w:hint="eastAsia" w:ascii="游明朝" w:hAnsi="游明朝" w:eastAsia="ＭＳ Ｐゴシック"/>
                          <w:color w:val="000000"/>
                          <w:sz w:val="36"/>
                        </w:rPr>
                        <w:t>国会図書館　蔵</w:t>
                      </w:r>
                    </w:p>
                    <w:p>
                      <w:pPr>
                        <w:pStyle w:val="0"/>
                        <w:snapToGrid w:val="0"/>
                        <w:jc w:val="left"/>
                        <w:rPr>
                          <w:rFonts w:hint="eastAsia"/>
                          <w:sz w:val="32"/>
                        </w:rPr>
                      </w:pPr>
                    </w:p>
                  </w:txbxContent>
                </v:textbox>
                <v:imagedata o:title=""/>
                <w10:wrap type="none" anchorx="page" anchory="page"/>
              </v:shape>
            </w:pict>
          </mc:Fallback>
        </mc:AlternateContent>
      </w:r>
      <w:r>
        <w:rPr>
          <w:rFonts w:hint="eastAsia"/>
        </w:rPr>
        <mc:AlternateContent>
          <mc:Choice Requires="wps">
            <w:drawing>
              <wp:anchor simplePos="0" relativeHeight="7" behindDoc="0" locked="0" layoutInCell="1" hidden="0" allowOverlap="1">
                <wp:simplePos x="0" y="0"/>
                <wp:positionH relativeFrom="page">
                  <wp:posOffset>6155690</wp:posOffset>
                </wp:positionH>
                <wp:positionV relativeFrom="page">
                  <wp:posOffset>11810365</wp:posOffset>
                </wp:positionV>
                <wp:extent cx="4023360" cy="1630680"/>
                <wp:effectExtent l="0" t="0" r="635" b="635"/>
                <wp:wrapNone/>
                <wp:docPr id="1031" name="オブジェクト 0"/>
                <a:graphic xmlns:a="http://schemas.openxmlformats.org/drawingml/2006/main">
                  <a:graphicData uri="http://schemas.microsoft.com/office/word/2010/wordprocessingShape">
                    <wps:wsp>
                      <wps:cNvPr id="1031" name="オブジェクト 0"/>
                      <wps:cNvSpPr txBox="1"/>
                      <wps:spPr>
                        <a:xfrm>
                          <a:off x="0" y="0"/>
                          <a:ext cx="4023360" cy="1630680"/>
                        </a:xfrm>
                        <a:prstGeom prst="rect">
                          <a:avLst/>
                        </a:prstGeom>
                        <a:noFill/>
                        <a:ln w="6350" cmpd="sng">
                          <a:noFill/>
                        </a:ln>
                      </wps:spPr>
                      <wps:txbx>
                        <w:txbxContent>
                          <w:p>
                            <w:pPr>
                              <w:pStyle w:val="0"/>
                              <w:snapToGrid w:val="0"/>
                              <w:jc w:val="left"/>
                              <w:rPr>
                                <w:rFonts w:hint="default"/>
                                <w:sz w:val="36"/>
                              </w:rPr>
                            </w:pPr>
                            <w:r>
                              <w:rPr>
                                <w:rFonts w:hint="eastAsia" w:ascii="游明朝" w:hAnsi="游明朝" w:eastAsia="ＭＳ Ｐゴシック"/>
                                <w:color w:val="000000"/>
                                <w:sz w:val="36"/>
                              </w:rPr>
                              <w:t>昭和１７年６～７月、就役直前に撮影された武蔵。中央下左寄りの白くカーブを描く構造物の裏に早川さんの</w:t>
                            </w:r>
                          </w:p>
                          <w:p>
                            <w:pPr>
                              <w:pStyle w:val="0"/>
                              <w:snapToGrid w:val="0"/>
                              <w:jc w:val="left"/>
                              <w:rPr>
                                <w:rFonts w:hint="default"/>
                                <w:sz w:val="36"/>
                              </w:rPr>
                            </w:pPr>
                            <w:r>
                              <w:rPr>
                                <w:rFonts w:hint="eastAsia" w:ascii="游明朝" w:hAnsi="游明朝" w:eastAsia="ＭＳ Ｐゴシック"/>
                                <w:color w:val="000000"/>
                                <w:sz w:val="36"/>
                              </w:rPr>
                              <w:t>勤務する気象室がありました。</w:t>
                            </w:r>
                          </w:p>
                          <w:p>
                            <w:pPr>
                              <w:pStyle w:val="0"/>
                              <w:snapToGrid w:val="0"/>
                              <w:jc w:val="right"/>
                              <w:rPr>
                                <w:rFonts w:hint="default"/>
                                <w:sz w:val="32"/>
                              </w:rPr>
                            </w:pPr>
                            <w:r>
                              <w:rPr>
                                <w:rFonts w:hint="eastAsia" w:ascii="游明朝" w:hAnsi="游明朝" w:eastAsia="ＭＳ Ｐゴシック"/>
                                <w:color w:val="000000"/>
                                <w:sz w:val="36"/>
                              </w:rPr>
                              <w:t>提供：手塚正己様</w:t>
                            </w:r>
                          </w:p>
                          <w:p>
                            <w:pPr>
                              <w:pStyle w:val="0"/>
                              <w:snapToGrid w:val="0"/>
                              <w:jc w:val="left"/>
                              <w:rPr>
                                <w:rFonts w:hint="eastAsia"/>
                                <w:sz w:val="32"/>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page;z-index:7;width:316.8pt;height:128.4pt;mso-position-horizontal-relative:page;position:absolute;margin-left:484.7pt;margin-top:929.95pt;" o:spid="_x0000_s1031" o:allowincell="t" o:allowoverlap="t" filled="f" stroked="f" strokeweight="0.5pt" o:spt="202" type="#_x0000_t202">
                <v:fill/>
                <v:stroke linestyle="single"/>
                <v:textbox style="layout-flow:horizontal;" inset="2.0637499999999998mm,0.24694444444444438mm,2.0637499999999998mm,0.24694444444444438mm">
                  <w:txbxContent>
                    <w:p>
                      <w:pPr>
                        <w:pStyle w:val="0"/>
                        <w:snapToGrid w:val="0"/>
                        <w:jc w:val="left"/>
                        <w:rPr>
                          <w:rFonts w:hint="default"/>
                          <w:sz w:val="36"/>
                        </w:rPr>
                      </w:pPr>
                      <w:r>
                        <w:rPr>
                          <w:rFonts w:hint="eastAsia" w:ascii="游明朝" w:hAnsi="游明朝" w:eastAsia="ＭＳ Ｐゴシック"/>
                          <w:color w:val="000000"/>
                          <w:sz w:val="36"/>
                        </w:rPr>
                        <w:t>昭和１７年６～７月、就役直前に撮影された武蔵。中央下左寄りの白くカーブを描く構造物の裏に早川さんの</w:t>
                      </w:r>
                    </w:p>
                    <w:p>
                      <w:pPr>
                        <w:pStyle w:val="0"/>
                        <w:snapToGrid w:val="0"/>
                        <w:jc w:val="left"/>
                        <w:rPr>
                          <w:rFonts w:hint="default"/>
                          <w:sz w:val="36"/>
                        </w:rPr>
                      </w:pPr>
                      <w:r>
                        <w:rPr>
                          <w:rFonts w:hint="eastAsia" w:ascii="游明朝" w:hAnsi="游明朝" w:eastAsia="ＭＳ Ｐゴシック"/>
                          <w:color w:val="000000"/>
                          <w:sz w:val="36"/>
                        </w:rPr>
                        <w:t>勤務する気象室がありました。</w:t>
                      </w:r>
                    </w:p>
                    <w:p>
                      <w:pPr>
                        <w:pStyle w:val="0"/>
                        <w:snapToGrid w:val="0"/>
                        <w:jc w:val="right"/>
                        <w:rPr>
                          <w:rFonts w:hint="default"/>
                          <w:sz w:val="32"/>
                        </w:rPr>
                      </w:pPr>
                      <w:r>
                        <w:rPr>
                          <w:rFonts w:hint="eastAsia" w:ascii="游明朝" w:hAnsi="游明朝" w:eastAsia="ＭＳ Ｐゴシック"/>
                          <w:color w:val="000000"/>
                          <w:sz w:val="36"/>
                        </w:rPr>
                        <w:t>提供：手塚正己様</w:t>
                      </w:r>
                    </w:p>
                    <w:p>
                      <w:pPr>
                        <w:pStyle w:val="0"/>
                        <w:snapToGrid w:val="0"/>
                        <w:jc w:val="left"/>
                        <w:rPr>
                          <w:rFonts w:hint="eastAsia"/>
                          <w:sz w:val="32"/>
                        </w:rPr>
                      </w:pPr>
                    </w:p>
                  </w:txbxContent>
                </v:textbox>
                <v:imagedata o:title=""/>
                <w10:wrap type="none" anchorx="page" anchory="page"/>
              </v:shape>
            </w:pict>
          </mc:Fallback>
        </mc:AlternateContent>
      </w:r>
    </w:p>
    <w:sectPr>
      <w:pgSz w:w="16838" w:h="23811"/>
      <w:pgMar w:top="720" w:right="720" w:bottom="720" w:left="720"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6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7"/>
    <w:uiPriority w:val="0"/>
    <w:qFormat/>
    <w:pPr>
      <w:keepNext w:val="1"/>
      <w:outlineLvl w:val="0"/>
    </w:pPr>
    <w:rPr>
      <w:rFonts w:asciiTheme="majorHAnsi" w:hAnsiTheme="majorHAnsi" w:eastAsiaTheme="majorEastAsia"/>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character" w:styleId="17" w:customStyle="1">
    <w:name w:val="見出し 1 (文字)"/>
    <w:basedOn w:val="10"/>
    <w:next w:val="17"/>
    <w:link w:val="1"/>
    <w:uiPriority w:val="0"/>
    <w:rPr>
      <w:rFonts w:asciiTheme="majorHAnsi" w:hAnsiTheme="majorHAnsi" w:eastAsiaTheme="majorEastAsia"/>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image" Target="media/image1.jpg" /><Relationship Id="rId6" Type="http://schemas.openxmlformats.org/officeDocument/2006/relationships/image" Target="media/image2.jpg"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290</TotalTime>
  <Pages>1</Pages>
  <Words>8</Words>
  <Characters>492</Characters>
  <Application>JUST Note</Application>
  <Lines>30</Lines>
  <Paragraphs>11</Paragraphs>
  <CharactersWithSpaces>496</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生涯学習係８</cp:lastModifiedBy>
  <cp:lastPrinted>2025-07-30T05:35:41Z</cp:lastPrinted>
  <dcterms:modified xsi:type="dcterms:W3CDTF">2025-07-28T05:12:50Z</dcterms:modified>
  <cp:revision>1</cp:revision>
</cp:coreProperties>
</file>