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Chars="0"/>
        <w:rPr>
          <w:rFonts w:hint="eastAsia" w:ascii="ＭＳ Ｐゴシック" w:hAnsi="ＭＳ Ｐゴシック" w:eastAsia="ＭＳ Ｐゴシック"/>
        </w:rPr>
      </w:pPr>
      <w:r>
        <w:rPr>
          <w:rFonts w:hint="eastAsia" w:ascii="ＤＨＰ特太ゴシック体" w:hAnsi="ＤＨＰ特太ゴシック体" w:eastAsia="ＤＨＰ特太ゴシック体"/>
          <w:b w:val="0"/>
          <w:sz w:val="72"/>
        </w:rPr>
        <w:t>勝浦灯台は点灯していたのか？</w:t>
      </w:r>
    </w:p>
    <w:p>
      <w:pPr>
        <w:pStyle w:val="0"/>
        <w:rPr>
          <w:rFonts w:hint="eastAsia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  <w:sz w:val="36"/>
        </w:rPr>
        <w:t>「第九青函丸」直接の沈没原因は暗礁の存在に気が付かなかった（海図を見ていなかった？）ことですが、もう一つの要因として、船長の意図よりも陸に接近しすぎてしまったことが挙げられます。当時の証言に「前方</w:t>
      </w:r>
      <w:r>
        <w:rPr>
          <w:rFonts w:hint="eastAsia" w:ascii="ＭＳ Ｐゴシック" w:hAnsi="ＭＳ Ｐゴシック" w:eastAsia="ＭＳ Ｐゴシック"/>
          <w:sz w:val="36"/>
        </w:rPr>
        <w:t>1</w:t>
      </w:r>
      <w:r>
        <w:rPr>
          <w:rFonts w:hint="eastAsia" w:ascii="ＭＳ Ｐゴシック" w:hAnsi="ＭＳ Ｐゴシック" w:eastAsia="ＭＳ Ｐゴシック"/>
          <w:sz w:val="36"/>
        </w:rPr>
        <w:t>キロに灯台を認め舵を切った」とありますが、点灯している灯台は十数キロ先からも視認できたはずです。戦時中ということからそもそも消灯していた可能性もありますが、海上保安庁の記録では、事故</w:t>
      </w:r>
      <w:r>
        <w:rPr>
          <w:rFonts w:hint="eastAsia" w:ascii="ＭＳ Ｐゴシック" w:hAnsi="ＭＳ Ｐゴシック" w:eastAsia="ＭＳ Ｐゴシック"/>
          <w:sz w:val="36"/>
        </w:rPr>
        <w:t>2</w:t>
      </w:r>
      <w:r>
        <w:rPr>
          <w:rFonts w:hint="eastAsia" w:ascii="ＭＳ Ｐゴシック" w:hAnsi="ＭＳ Ｐゴシック" w:eastAsia="ＭＳ Ｐゴシック"/>
          <w:sz w:val="36"/>
        </w:rPr>
        <w:t>日前の昭和</w:t>
      </w:r>
      <w:r>
        <w:rPr>
          <w:rFonts w:hint="eastAsia" w:ascii="ＭＳ Ｐゴシック" w:hAnsi="ＭＳ Ｐゴシック" w:eastAsia="ＭＳ Ｐゴシック"/>
          <w:sz w:val="36"/>
        </w:rPr>
        <w:t>20</w:t>
      </w:r>
      <w:r>
        <w:rPr>
          <w:rFonts w:hint="eastAsia" w:ascii="ＭＳ Ｐゴシック" w:hAnsi="ＭＳ Ｐゴシック" w:eastAsia="ＭＳ Ｐゴシック"/>
          <w:sz w:val="36"/>
        </w:rPr>
        <w:t>年</w:t>
      </w:r>
      <w:r>
        <w:rPr>
          <w:rFonts w:hint="eastAsia" w:ascii="ＭＳ Ｐゴシック" w:hAnsi="ＭＳ Ｐゴシック" w:eastAsia="ＭＳ Ｐゴシック"/>
          <w:sz w:val="36"/>
        </w:rPr>
        <w:t>2</w:t>
      </w:r>
      <w:r>
        <w:rPr>
          <w:rFonts w:hint="eastAsia" w:ascii="ＭＳ Ｐゴシック" w:hAnsi="ＭＳ Ｐゴシック" w:eastAsia="ＭＳ Ｐゴシック"/>
          <w:sz w:val="36"/>
        </w:rPr>
        <w:t>月</w:t>
      </w:r>
      <w:r>
        <w:rPr>
          <w:rFonts w:hint="eastAsia" w:ascii="ＭＳ Ｐゴシック" w:hAnsi="ＭＳ Ｐゴシック" w:eastAsia="ＭＳ Ｐゴシック"/>
          <w:sz w:val="36"/>
        </w:rPr>
        <w:t>25</w:t>
      </w:r>
      <w:r>
        <w:rPr>
          <w:rFonts w:hint="eastAsia" w:ascii="ＭＳ Ｐゴシック" w:hAnsi="ＭＳ Ｐゴシック" w:eastAsia="ＭＳ Ｐゴシック"/>
          <w:sz w:val="36"/>
        </w:rPr>
        <w:t>日から終戦までの半年に二十数回の空襲を受けたとされており、資機材の破損等により、灯台守が接近する「第九青函丸」を視認しても点</w:t>
      </w:r>
      <w:bookmarkStart w:id="0" w:name="_GoBack"/>
      <w:bookmarkEnd w:id="0"/>
      <w:r>
        <w:rPr>
          <w:rFonts w:hint="eastAsia" w:ascii="ＭＳ Ｐゴシック" w:hAnsi="ＭＳ Ｐゴシック" w:eastAsia="ＭＳ Ｐゴシック"/>
          <w:sz w:val="36"/>
        </w:rPr>
        <w:t>灯出来ない状況であった可能性も否定できません。今後の調査が待たれます。</w:t>
      </w:r>
    </w:p>
    <w:p>
      <w:pPr>
        <w:pStyle w:val="0"/>
        <w:ind w:firstLine="720" w:firstLineChars="150"/>
        <w:rPr>
          <w:rFonts w:hint="eastAsia" w:ascii="ＭＳ Ｐゴシック" w:hAnsi="ＭＳ Ｐゴシック" w:eastAsia="ＭＳ Ｐゴシック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3224530</wp:posOffset>
                </wp:positionH>
                <wp:positionV relativeFrom="paragraph">
                  <wp:posOffset>1362075</wp:posOffset>
                </wp:positionV>
                <wp:extent cx="1038225" cy="1000125"/>
                <wp:effectExtent l="19685" t="19685" r="29845" b="20320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1038225" cy="1000125"/>
                        </a:xfrm>
                        <a:prstGeom prst="flowChartConnector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ysDash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オブジェクト 0" style="mso-position-vertical-relative:text;z-index:3;mso-wrap-distance-left:16pt;width:81.75pt;height:78.75pt;mso-position-horizontal-relative:text;position:absolute;margin-left:253.9pt;margin-top:107.25pt;mso-wrap-distance-bottom:0pt;mso-wrap-distance-right:16pt;mso-wrap-distance-top:0pt;" o:spid="_x0000_s1026" o:allowincell="t" o:allowoverlap="t" filled="f" stroked="t" strokecolor="#ff0000" strokeweight="3pt" o:spt="120" type="#_x0000_t120">
                <v:fill/>
                <v:stroke linestyle="single" miterlimit="8" endcap="flat" dashstyle="shortdash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firstLine="720" w:firstLineChars="150"/>
        <w:rPr>
          <w:rFonts w:hint="eastAsia" w:ascii="ＭＳ Ｐゴシック" w:hAnsi="ＭＳ Ｐゴシック" w:eastAsia="ＭＳ Ｐゴシック"/>
        </w:rPr>
      </w:pPr>
      <w:r>
        <w:rPr>
          <w:rFonts w:hint="eastAsia"/>
        </w:rPr>
        <w:drawing>
          <wp:anchor distT="0" distB="0" distL="203200" distR="203200" simplePos="0" relativeHeight="2" behindDoc="1" locked="0" layoutInCell="1" hidden="0" allowOverlap="1">
            <wp:simplePos x="0" y="0"/>
            <wp:positionH relativeFrom="column">
              <wp:posOffset>-58420</wp:posOffset>
            </wp:positionH>
            <wp:positionV relativeFrom="page">
              <wp:posOffset>5991225</wp:posOffset>
            </wp:positionV>
            <wp:extent cx="6593840" cy="3479800"/>
            <wp:effectExtent l="9525" t="9525" r="9525" b="1905"/>
            <wp:wrapTight wrapText="bothSides">
              <wp:wrapPolygon>
                <wp:start x="-31" y="-59"/>
                <wp:lineTo x="-31" y="21612"/>
                <wp:lineTo x="21631" y="21612"/>
                <wp:lineTo x="21631" y="-59"/>
                <wp:lineTo x="-31" y="-59"/>
              </wp:wrapPolygon>
            </wp:wrapTight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rcRect t="6172"/>
                    <a:stretch>
                      <a:fillRect/>
                    </a:stretch>
                  </pic:blipFill>
                  <pic:spPr>
                    <a:xfrm>
                      <a:off x="0" y="0"/>
                      <a:ext cx="6593840" cy="34798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>
      <w:pPr>
        <w:pStyle w:val="0"/>
        <w:ind w:left="0" w:leftChars="0" w:firstLine="480" w:firstLineChars="100"/>
        <w:rPr>
          <w:rFonts w:hint="eastAsia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  <w:sz w:val="48"/>
        </w:rPr>
        <w:t>（勝浦灯台のレンズ枠に残る機銃掃射の弾痕）</w:t>
      </w:r>
    </w:p>
    <w:sectPr>
      <w:pgSz w:w="11906" w:h="16838"/>
      <w:pgMar w:top="720" w:right="907" w:bottom="720" w:left="90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ＤＨＰ特太ゴシック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5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jp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</TotalTime>
  <Pages>1</Pages>
  <Words>5</Words>
  <Characters>335</Characters>
  <Application>JUST Note</Application>
  <Lines>12</Lines>
  <Paragraphs>3</Paragraphs>
  <CharactersWithSpaces>335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図書館２</cp:lastModifiedBy>
  <cp:lastPrinted>2026-01-28T00:26:35Z</cp:lastPrinted>
  <dcterms:modified xsi:type="dcterms:W3CDTF">2026-01-28T00:20:26Z</dcterms:modified>
  <cp:revision>0</cp:revision>
</cp:coreProperties>
</file>